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DD15" w14:textId="4CED3E4F" w:rsidR="00D51E2B" w:rsidRDefault="000E65A1" w:rsidP="00B570A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VÝKAZ VÝMER - </w:t>
      </w:r>
      <w:r w:rsidRPr="000E65A1">
        <w:rPr>
          <w:b/>
          <w:bCs/>
          <w:sz w:val="28"/>
          <w:szCs w:val="28"/>
        </w:rPr>
        <w:t>zariaden</w:t>
      </w:r>
      <w:r>
        <w:rPr>
          <w:b/>
          <w:bCs/>
          <w:sz w:val="28"/>
          <w:szCs w:val="28"/>
        </w:rPr>
        <w:t>ie</w:t>
      </w:r>
      <w:r w:rsidRPr="000E65A1">
        <w:rPr>
          <w:b/>
          <w:bCs/>
          <w:sz w:val="28"/>
          <w:szCs w:val="28"/>
        </w:rPr>
        <w:t xml:space="preserve"> na odvod tepla a splodín horenia</w:t>
      </w:r>
      <w:r>
        <w:rPr>
          <w:b/>
          <w:bCs/>
          <w:sz w:val="28"/>
          <w:szCs w:val="28"/>
        </w:rPr>
        <w:t xml:space="preserve"> – KINO PALACE NITRA</w:t>
      </w:r>
    </w:p>
    <w:p w14:paraId="447C4AD8" w14:textId="77777777" w:rsidR="000E65A1" w:rsidRPr="000E65A1" w:rsidRDefault="000E65A1" w:rsidP="00B570A9">
      <w:pPr>
        <w:rPr>
          <w:b/>
          <w:bCs/>
          <w:sz w:val="28"/>
          <w:szCs w:val="28"/>
        </w:rPr>
      </w:pPr>
    </w:p>
    <w:tbl>
      <w:tblPr>
        <w:tblStyle w:val="Mriekatabuky"/>
        <w:tblW w:w="978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989"/>
        <w:gridCol w:w="5959"/>
        <w:gridCol w:w="1984"/>
      </w:tblGrid>
      <w:tr w:rsidR="00857D59" w:rsidRPr="00FF2661" w14:paraId="56D0EB93" w14:textId="77777777" w:rsidTr="00A16DD0">
        <w:tc>
          <w:tcPr>
            <w:tcW w:w="849" w:type="dxa"/>
            <w:tcBorders>
              <w:top w:val="single" w:sz="4" w:space="0" w:color="auto"/>
              <w:bottom w:val="nil"/>
            </w:tcBorders>
          </w:tcPr>
          <w:p w14:paraId="205A574E" w14:textId="77777777" w:rsidR="00857D59" w:rsidRDefault="00857D59" w:rsidP="00DD4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Položka</w:t>
            </w:r>
          </w:p>
          <w:p w14:paraId="44D41BA9" w14:textId="77777777" w:rsidR="00857D59" w:rsidRPr="00FF2661" w:rsidRDefault="00857D59" w:rsidP="00DD45AA">
            <w:pPr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1835F172" w14:textId="77777777" w:rsidR="00857D59" w:rsidRPr="00FF2661" w:rsidRDefault="00857D59" w:rsidP="00DD4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Množstvo</w:t>
            </w:r>
          </w:p>
        </w:tc>
        <w:tc>
          <w:tcPr>
            <w:tcW w:w="5959" w:type="dxa"/>
            <w:tcBorders>
              <w:top w:val="single" w:sz="4" w:space="0" w:color="auto"/>
              <w:bottom w:val="nil"/>
            </w:tcBorders>
          </w:tcPr>
          <w:p w14:paraId="687C6E17" w14:textId="77777777" w:rsidR="00857D59" w:rsidRPr="00FF2661" w:rsidRDefault="00857D59" w:rsidP="00DD45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14:paraId="089853BB" w14:textId="77777777" w:rsidR="00857D59" w:rsidRPr="00FF2661" w:rsidRDefault="00857D59" w:rsidP="00115F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Jednotková cena</w:t>
            </w:r>
          </w:p>
        </w:tc>
      </w:tr>
      <w:tr w:rsidR="00857D59" w:rsidRPr="00FF2661" w14:paraId="7ABD19CD" w14:textId="77777777" w:rsidTr="00A16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A3A8C" w14:textId="77777777" w:rsidR="00857D59" w:rsidRPr="00FF2661" w:rsidRDefault="00857D59" w:rsidP="00DD45AA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4E606" w14:textId="77777777" w:rsidR="00857D59" w:rsidRPr="00FF2661" w:rsidRDefault="00911BD1" w:rsidP="00DD45AA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2</w:t>
            </w:r>
            <w:r w:rsidR="00857D59">
              <w:rPr>
                <w:rFonts w:asciiTheme="minorHAnsi" w:hAnsiTheme="minorHAnsi"/>
                <w:bCs/>
                <w:sz w:val="18"/>
                <w:szCs w:val="18"/>
              </w:rPr>
              <w:t xml:space="preserve"> ks</w:t>
            </w:r>
          </w:p>
        </w:tc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953DE" w14:textId="77777777" w:rsidR="00936D20" w:rsidRPr="000B7C9F" w:rsidRDefault="003875E9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V</w:t>
            </w:r>
            <w:r w:rsidR="00864D75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entilátor </w:t>
            </w:r>
            <w:r w:rsidR="00857D59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pre odvod tepla a splodín horenia</w:t>
            </w:r>
            <w:r w:rsidR="00936D20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so </w:t>
            </w:r>
            <w:r w:rsidR="007A4917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žalúziovým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krytom</w:t>
            </w:r>
          </w:p>
          <w:p w14:paraId="00631D68" w14:textId="77777777" w:rsidR="00864D75" w:rsidRPr="000B7C9F" w:rsidRDefault="00864D75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- priemer </w:t>
            </w:r>
            <w:r w:rsidR="00AF6484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ventilátora -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730mm</w:t>
            </w:r>
          </w:p>
          <w:p w14:paraId="756BC345" w14:textId="77777777" w:rsidR="00AF6484" w:rsidRPr="000B7C9F" w:rsidRDefault="00AF6484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rozmer krytu – 825x865mm</w:t>
            </w:r>
          </w:p>
          <w:p w14:paraId="422F1984" w14:textId="77777777" w:rsidR="00AF6484" w:rsidRPr="000B7C9F" w:rsidRDefault="00AF6484" w:rsidP="00AF6484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výkon – 15.300m3/h</w:t>
            </w:r>
          </w:p>
          <w:p w14:paraId="23F2B0F3" w14:textId="77777777" w:rsidR="00936D20" w:rsidRPr="000B7C9F" w:rsidRDefault="00936D20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- napájanie ventilátora - 400V; </w:t>
            </w:r>
            <w:r w:rsidR="00D51E2B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1,5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kW; </w:t>
            </w:r>
            <w:r w:rsidR="00D51E2B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4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A</w:t>
            </w:r>
          </w:p>
          <w:p w14:paraId="307B2582" w14:textId="77777777" w:rsidR="00936D20" w:rsidRPr="000B7C9F" w:rsidRDefault="00936D20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- napájanie </w:t>
            </w:r>
            <w:r w:rsidR="007A4917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žalúziového</w:t>
            </w:r>
            <w:r w:rsidR="00C05FB1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krytu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- </w:t>
            </w:r>
            <w:r w:rsidR="007A4917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23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0V; 0,</w:t>
            </w:r>
            <w:r w:rsidR="007A4917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0</w:t>
            </w:r>
            <w:r w:rsidR="003875E9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1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kW</w:t>
            </w:r>
          </w:p>
          <w:p w14:paraId="7F5AADC9" w14:textId="77777777" w:rsidR="00864D75" w:rsidRPr="000B7C9F" w:rsidRDefault="00864D75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vrátane kotviacej platne pre osadenie do steny</w:t>
            </w:r>
          </w:p>
          <w:p w14:paraId="54C9F5C0" w14:textId="77777777" w:rsidR="00857D59" w:rsidRPr="000B7C9F" w:rsidRDefault="00936D20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Zariadenie skúšané a certifikované podľa EN 12101-3</w:t>
            </w:r>
            <w:r w:rsidR="00864D75"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 ako celok</w:t>
            </w: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.</w:t>
            </w:r>
          </w:p>
          <w:p w14:paraId="62E598CB" w14:textId="77777777" w:rsidR="00936D20" w:rsidRPr="000B7C9F" w:rsidRDefault="00936D20" w:rsidP="00936D20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39FFB" w14:textId="1380D00F" w:rsidR="00857D59" w:rsidRPr="00A4439D" w:rsidRDefault="00B539EF" w:rsidP="00911BD1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                         </w:t>
            </w:r>
            <w:r w:rsidR="00857D59">
              <w:rPr>
                <w:rFonts w:asciiTheme="minorHAnsi" w:hAnsiTheme="minorHAnsi"/>
                <w:bCs/>
                <w:sz w:val="18"/>
                <w:szCs w:val="18"/>
              </w:rPr>
              <w:t>Eur</w:t>
            </w:r>
          </w:p>
        </w:tc>
      </w:tr>
      <w:tr w:rsidR="00B539EF" w:rsidRPr="00FF2661" w14:paraId="4E770DA4" w14:textId="77777777" w:rsidTr="00A16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93C176" w14:textId="77777777" w:rsidR="00B539EF" w:rsidRDefault="00B539EF" w:rsidP="00B539EF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1AC9A" w14:textId="77777777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2 ks</w:t>
            </w:r>
          </w:p>
        </w:tc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75688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Lamelová klapka pre prívod vzduchu</w:t>
            </w:r>
          </w:p>
          <w:p w14:paraId="28BF56EE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rozmer – 1200x1200mm</w:t>
            </w:r>
          </w:p>
          <w:p w14:paraId="4F76B2CA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napájanie - 230V; 0,1kW; 0,4A</w:t>
            </w:r>
          </w:p>
          <w:p w14:paraId="17B5D06B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konštrukcia rámu s prerušeným tepelným mostom</w:t>
            </w:r>
          </w:p>
          <w:p w14:paraId="350954F7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- výplň lamiel – sendvič s min. vlnou, hr.28mm, </w:t>
            </w:r>
            <w:proofErr w:type="spellStart"/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Ug</w:t>
            </w:r>
            <w:proofErr w:type="spellEnd"/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=1,0W/m2.K</w:t>
            </w:r>
          </w:p>
          <w:p w14:paraId="420D5522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prevedenie - prírodný hliník v RAL</w:t>
            </w:r>
          </w:p>
          <w:p w14:paraId="1487C52F" w14:textId="77777777" w:rsidR="00B539E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osadenie do stavebného otvoru (bez finálneho olemovania)</w:t>
            </w:r>
          </w:p>
          <w:p w14:paraId="37A448A8" w14:textId="77777777" w:rsidR="00B539E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431CB" w14:textId="29E8C71C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                         Eur</w:t>
            </w:r>
          </w:p>
        </w:tc>
      </w:tr>
      <w:tr w:rsidR="00B539EF" w:rsidRPr="00FF2661" w14:paraId="174BFCCE" w14:textId="77777777" w:rsidTr="00A16DD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31EB3" w14:textId="77777777" w:rsidR="00B539EF" w:rsidRDefault="00B539EF" w:rsidP="00B539EF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D95DD" w14:textId="77777777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1 ks</w:t>
            </w:r>
          </w:p>
        </w:tc>
        <w:tc>
          <w:tcPr>
            <w:tcW w:w="5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B1B25" w14:textId="77777777" w:rsidR="00B539EF" w:rsidRPr="000B7C9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</w:pPr>
            <w:r w:rsidRPr="000B7C9F"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  <w:t xml:space="preserve">Ovládací panel pre </w:t>
            </w:r>
            <w:proofErr w:type="spellStart"/>
            <w:r w:rsidRPr="000B7C9F"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  <w:t>ZOTaSH</w:t>
            </w:r>
            <w:proofErr w:type="spellEnd"/>
          </w:p>
          <w:p w14:paraId="104D4ECF" w14:textId="77777777" w:rsidR="00B539EF" w:rsidRPr="000B7C9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</w:pPr>
            <w:r w:rsidRPr="000B7C9F"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  <w:t>- pre ovládanie zariadení na odvod tepla a splodín horenia</w:t>
            </w:r>
          </w:p>
          <w:p w14:paraId="00D5120D" w14:textId="77777777" w:rsidR="00B539EF" w:rsidRPr="000B7C9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</w:pPr>
            <w:r w:rsidRPr="000B7C9F"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  <w:t>- napojenie na zálohovaný prívod ELE 400V (dodávka stavby)</w:t>
            </w:r>
          </w:p>
          <w:p w14:paraId="09222EB4" w14:textId="77777777" w:rsidR="00B539EF" w:rsidRPr="000B7C9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</w:pPr>
            <w:r w:rsidRPr="000B7C9F"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  <w:t>- napojenie na EPS (dodávka stavby)</w:t>
            </w:r>
          </w:p>
          <w:p w14:paraId="7F6668C9" w14:textId="77777777" w:rsidR="00B539EF" w:rsidRPr="000B7C9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CED19C" w14:textId="3AF60604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                         Eur</w:t>
            </w:r>
          </w:p>
        </w:tc>
      </w:tr>
      <w:tr w:rsidR="00B539EF" w:rsidRPr="00FF2661" w14:paraId="31387C00" w14:textId="77777777" w:rsidTr="00911B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6"/>
        </w:trPr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E27FA" w14:textId="77777777" w:rsidR="00B539EF" w:rsidRDefault="00B539EF" w:rsidP="00B539EF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40D" w14:textId="77777777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Theme="minorHAnsi" w:hAnsiTheme="minorHAnsi"/>
                <w:bCs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595" w14:textId="77777777" w:rsidR="00B539EF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lang w:eastAsia="en-US"/>
              </w:rPr>
            </w:pPr>
            <w:r>
              <w:rPr>
                <w:rFonts w:eastAsiaTheme="minorHAnsi" w:cs="Calibri"/>
                <w:sz w:val="18"/>
                <w:szCs w:val="18"/>
                <w:lang w:eastAsia="en-US"/>
              </w:rPr>
              <w:t>Doprava, montáž, uvedenie do prevádzky, revízia a kolaudačná dokumentácia</w:t>
            </w:r>
          </w:p>
          <w:p w14:paraId="0126BD53" w14:textId="77777777" w:rsidR="00B539EF" w:rsidRPr="00DD582D" w:rsidRDefault="00B539EF" w:rsidP="00B539EF">
            <w:pPr>
              <w:autoSpaceDE w:val="0"/>
              <w:autoSpaceDN w:val="0"/>
              <w:adjustRightInd w:val="0"/>
              <w:ind w:left="82" w:hanging="82"/>
              <w:jc w:val="left"/>
              <w:rPr>
                <w:rFonts w:eastAsiaTheme="minorHAnsi" w:cs="Calibri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39C49C" w14:textId="6FAF6A9C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                         Eur</w:t>
            </w:r>
          </w:p>
        </w:tc>
      </w:tr>
      <w:tr w:rsidR="00B539EF" w:rsidRPr="00911BD1" w14:paraId="565469ED" w14:textId="77777777" w:rsidTr="00911BD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25"/>
        </w:trPr>
        <w:tc>
          <w:tcPr>
            <w:tcW w:w="77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F9DD72" w14:textId="77777777" w:rsidR="00B539EF" w:rsidRPr="00911BD1" w:rsidRDefault="00B539EF" w:rsidP="00B539EF">
            <w:pPr>
              <w:autoSpaceDE w:val="0"/>
              <w:autoSpaceDN w:val="0"/>
              <w:adjustRightInd w:val="0"/>
              <w:ind w:left="82" w:hanging="82"/>
              <w:jc w:val="right"/>
              <w:rPr>
                <w:rFonts w:eastAsiaTheme="minorHAnsi" w:cs="Calibri"/>
                <w:b/>
                <w:sz w:val="18"/>
                <w:szCs w:val="18"/>
                <w:lang w:eastAsia="en-US"/>
              </w:rPr>
            </w:pPr>
            <w:r w:rsidRPr="00911BD1">
              <w:rPr>
                <w:rFonts w:asciiTheme="minorHAnsi" w:hAnsiTheme="minorHAnsi"/>
                <w:b/>
                <w:bCs/>
                <w:sz w:val="18"/>
                <w:szCs w:val="18"/>
              </w:rPr>
              <w:t>Celková cena bez DPH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B14943" w14:textId="2D6BB095" w:rsidR="00B539EF" w:rsidRPr="00911BD1" w:rsidRDefault="00B539EF" w:rsidP="00B539EF">
            <w:pPr>
              <w:jc w:val="lef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</w:t>
            </w:r>
            <w:r w:rsidRPr="00911BD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Eur</w:t>
            </w:r>
          </w:p>
        </w:tc>
      </w:tr>
    </w:tbl>
    <w:p w14:paraId="609AF8D0" w14:textId="6F501AC1" w:rsidR="00D51E2B" w:rsidRDefault="00D51E2B" w:rsidP="00545E75">
      <w:pPr>
        <w:rPr>
          <w:sz w:val="18"/>
          <w:szCs w:val="18"/>
        </w:rPr>
      </w:pPr>
    </w:p>
    <w:p w14:paraId="6F1F5998" w14:textId="77777777" w:rsidR="000E65A1" w:rsidRDefault="000E65A1" w:rsidP="00545E75">
      <w:pPr>
        <w:rPr>
          <w:sz w:val="18"/>
          <w:szCs w:val="18"/>
        </w:rPr>
      </w:pPr>
    </w:p>
    <w:p w14:paraId="344823B2" w14:textId="77777777" w:rsidR="00A16DD0" w:rsidRDefault="00A16DD0" w:rsidP="00545E75">
      <w:pPr>
        <w:rPr>
          <w:sz w:val="18"/>
          <w:szCs w:val="18"/>
        </w:rPr>
      </w:pPr>
    </w:p>
    <w:p w14:paraId="4E8E3F3A" w14:textId="77777777" w:rsidR="00911BD1" w:rsidRDefault="00911BD1" w:rsidP="00545E75">
      <w:pPr>
        <w:rPr>
          <w:sz w:val="18"/>
          <w:szCs w:val="18"/>
        </w:rPr>
      </w:pPr>
    </w:p>
    <w:p w14:paraId="421C6C90" w14:textId="77777777" w:rsidR="00D51E2B" w:rsidRDefault="00D51E2B" w:rsidP="00545E75">
      <w:pPr>
        <w:rPr>
          <w:sz w:val="18"/>
          <w:szCs w:val="18"/>
        </w:rPr>
      </w:pPr>
    </w:p>
    <w:tbl>
      <w:tblPr>
        <w:tblStyle w:val="Mriekatabuky"/>
        <w:tblW w:w="978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989"/>
        <w:gridCol w:w="6100"/>
        <w:gridCol w:w="1843"/>
      </w:tblGrid>
      <w:tr w:rsidR="00C05FB1" w:rsidRPr="00FF2661" w14:paraId="587E9138" w14:textId="77777777" w:rsidTr="009900A1">
        <w:tc>
          <w:tcPr>
            <w:tcW w:w="849" w:type="dxa"/>
            <w:tcBorders>
              <w:top w:val="single" w:sz="4" w:space="0" w:color="auto"/>
              <w:bottom w:val="nil"/>
            </w:tcBorders>
          </w:tcPr>
          <w:p w14:paraId="577D97A5" w14:textId="77777777" w:rsidR="00C05FB1" w:rsidRDefault="00C05FB1" w:rsidP="00990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Položka</w:t>
            </w:r>
          </w:p>
          <w:p w14:paraId="082F6BC9" w14:textId="77777777" w:rsidR="00C05FB1" w:rsidRPr="00FF2661" w:rsidRDefault="00C05FB1" w:rsidP="009900A1">
            <w:pPr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1E46C581" w14:textId="77777777" w:rsidR="00C05FB1" w:rsidRPr="00FF2661" w:rsidRDefault="00C05FB1" w:rsidP="00990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Množstvo</w:t>
            </w:r>
          </w:p>
        </w:tc>
        <w:tc>
          <w:tcPr>
            <w:tcW w:w="6100" w:type="dxa"/>
            <w:tcBorders>
              <w:top w:val="single" w:sz="4" w:space="0" w:color="auto"/>
              <w:bottom w:val="nil"/>
            </w:tcBorders>
          </w:tcPr>
          <w:p w14:paraId="1C13A448" w14:textId="77777777" w:rsidR="00C05FB1" w:rsidRPr="00FF2661" w:rsidRDefault="00C05FB1" w:rsidP="00990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Popis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8921D66" w14:textId="77777777" w:rsidR="00C05FB1" w:rsidRPr="00FF2661" w:rsidRDefault="00C05FB1" w:rsidP="00990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Jednotková cena</w:t>
            </w:r>
          </w:p>
        </w:tc>
      </w:tr>
      <w:tr w:rsidR="00B539EF" w:rsidRPr="00FF2661" w14:paraId="25554473" w14:textId="77777777" w:rsidTr="009900A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6"/>
        </w:trPr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5EFE8" w14:textId="77777777" w:rsidR="00B539EF" w:rsidRPr="00FF2661" w:rsidRDefault="00B539EF" w:rsidP="00B539EF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15399" w14:textId="77777777" w:rsidR="00B539EF" w:rsidRPr="00FF2661" w:rsidRDefault="00B539EF" w:rsidP="00B539EF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1 ks</w:t>
            </w:r>
          </w:p>
        </w:tc>
        <w:tc>
          <w:tcPr>
            <w:tcW w:w="6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0F6E3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 xml:space="preserve">Záložný zdroj pre </w:t>
            </w:r>
            <w:proofErr w:type="spellStart"/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ZOTaSH</w:t>
            </w:r>
            <w:proofErr w:type="spellEnd"/>
          </w:p>
          <w:p w14:paraId="065C484C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celkový príkon – do 5kW</w:t>
            </w:r>
          </w:p>
          <w:p w14:paraId="1D4E3951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doba zálohy - 30min.</w:t>
            </w:r>
          </w:p>
          <w:p w14:paraId="5CF9AA9F" w14:textId="77777777" w:rsidR="00B539EF" w:rsidRPr="000B7C9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napájanie - 400V</w:t>
            </w:r>
          </w:p>
          <w:p w14:paraId="71137990" w14:textId="77777777" w:rsidR="00B539EF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 w:rsidRPr="000B7C9F">
              <w:rPr>
                <w:rFonts w:asciiTheme="minorHAnsi" w:hAnsiTheme="minorHAnsi"/>
                <w:bCs/>
                <w:sz w:val="18"/>
                <w:szCs w:val="18"/>
                <w:highlight w:val="yellow"/>
              </w:rPr>
              <w:t>- vrátane dopravy a sprevádzkovania</w:t>
            </w:r>
          </w:p>
          <w:p w14:paraId="132B876B" w14:textId="77777777" w:rsidR="00B539EF" w:rsidRPr="00A4439D" w:rsidRDefault="00B539EF" w:rsidP="00B539EF">
            <w:pPr>
              <w:ind w:left="82" w:hanging="82"/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6E253" w14:textId="7F95061D" w:rsidR="00B539EF" w:rsidRPr="00A4439D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 xml:space="preserve">                         Eur</w:t>
            </w:r>
          </w:p>
        </w:tc>
      </w:tr>
      <w:tr w:rsidR="00B539EF" w:rsidRPr="00FF2661" w14:paraId="2CD0BA33" w14:textId="77777777" w:rsidTr="009900A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25"/>
        </w:trPr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2FAF64" w14:textId="77777777" w:rsidR="00B539EF" w:rsidRPr="00DD582D" w:rsidRDefault="00B539EF" w:rsidP="00B539EF">
            <w:pPr>
              <w:autoSpaceDE w:val="0"/>
              <w:autoSpaceDN w:val="0"/>
              <w:adjustRightInd w:val="0"/>
              <w:ind w:left="82" w:hanging="82"/>
              <w:jc w:val="right"/>
              <w:rPr>
                <w:rFonts w:eastAsiaTheme="minorHAnsi" w:cs="Calibr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>Celková cena bez DPH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687155" w14:textId="2639FB5E" w:rsidR="00B539EF" w:rsidRDefault="00B539EF" w:rsidP="00B539EF">
            <w:pPr>
              <w:jc w:val="left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                       </w:t>
            </w:r>
            <w:r w:rsidRPr="00DD5E7C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Eur</w:t>
            </w:r>
          </w:p>
        </w:tc>
      </w:tr>
    </w:tbl>
    <w:p w14:paraId="5E83F4B7" w14:textId="77777777" w:rsidR="005E627D" w:rsidRDefault="005E627D" w:rsidP="00545E75">
      <w:pPr>
        <w:rPr>
          <w:sz w:val="18"/>
          <w:szCs w:val="18"/>
        </w:rPr>
      </w:pPr>
    </w:p>
    <w:p w14:paraId="0750078C" w14:textId="77777777" w:rsidR="00C05FB1" w:rsidRDefault="00C05FB1" w:rsidP="00236B65">
      <w:pPr>
        <w:rPr>
          <w:sz w:val="18"/>
          <w:szCs w:val="18"/>
        </w:rPr>
      </w:pPr>
    </w:p>
    <w:p w14:paraId="33F2164B" w14:textId="77777777" w:rsidR="00270FD4" w:rsidRDefault="00270FD4" w:rsidP="00545E75">
      <w:pPr>
        <w:rPr>
          <w:sz w:val="18"/>
          <w:szCs w:val="18"/>
        </w:rPr>
      </w:pPr>
    </w:p>
    <w:p w14:paraId="694E0EA4" w14:textId="77777777" w:rsidR="00270FD4" w:rsidRDefault="00270FD4" w:rsidP="00545E75">
      <w:pPr>
        <w:rPr>
          <w:sz w:val="18"/>
          <w:szCs w:val="18"/>
        </w:rPr>
      </w:pPr>
    </w:p>
    <w:p w14:paraId="358A9EC1" w14:textId="77777777" w:rsidR="00236B65" w:rsidRDefault="00236B65" w:rsidP="00115F00">
      <w:pPr>
        <w:rPr>
          <w:sz w:val="18"/>
          <w:szCs w:val="18"/>
        </w:rPr>
      </w:pPr>
    </w:p>
    <w:sectPr w:rsidR="00236B65" w:rsidSect="00660507">
      <w:footerReference w:type="default" r:id="rId7"/>
      <w:footerReference w:type="first" r:id="rId8"/>
      <w:pgSz w:w="11906" w:h="16838" w:code="9"/>
      <w:pgMar w:top="851" w:right="851" w:bottom="1701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C9201" w14:textId="77777777" w:rsidR="00E9137D" w:rsidRDefault="00E9137D" w:rsidP="00ED3FD8">
      <w:r>
        <w:separator/>
      </w:r>
    </w:p>
  </w:endnote>
  <w:endnote w:type="continuationSeparator" w:id="0">
    <w:p w14:paraId="02DE40D8" w14:textId="77777777" w:rsidR="00E9137D" w:rsidRDefault="00E9137D" w:rsidP="00ED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A822A" w14:textId="77777777" w:rsidR="000004DC" w:rsidRPr="000004DC" w:rsidRDefault="005A7402" w:rsidP="000004DC">
    <w:pPr>
      <w:pStyle w:val="Hlavika"/>
      <w:tabs>
        <w:tab w:val="left" w:pos="6804"/>
      </w:tabs>
      <w:ind w:left="4536"/>
    </w:pPr>
    <w:r w:rsidRPr="005A7402">
      <w:rPr>
        <w:sz w:val="18"/>
        <w:szCs w:val="18"/>
      </w:rPr>
      <w:t xml:space="preserve">Strana </w:t>
    </w:r>
    <w:r w:rsidRPr="005A7402">
      <w:rPr>
        <w:b/>
        <w:bCs/>
        <w:sz w:val="18"/>
        <w:szCs w:val="18"/>
      </w:rPr>
      <w:fldChar w:fldCharType="begin"/>
    </w:r>
    <w:r w:rsidRPr="005A7402">
      <w:rPr>
        <w:b/>
        <w:bCs/>
        <w:sz w:val="18"/>
        <w:szCs w:val="18"/>
      </w:rPr>
      <w:instrText>PAGE  \* Arabic  \* MERGEFORMAT</w:instrText>
    </w:r>
    <w:r w:rsidRPr="005A7402">
      <w:rPr>
        <w:b/>
        <w:bCs/>
        <w:sz w:val="18"/>
        <w:szCs w:val="18"/>
      </w:rPr>
      <w:fldChar w:fldCharType="separate"/>
    </w:r>
    <w:r w:rsidR="00A718FB">
      <w:rPr>
        <w:b/>
        <w:bCs/>
        <w:noProof/>
        <w:sz w:val="18"/>
        <w:szCs w:val="18"/>
      </w:rPr>
      <w:t>2</w:t>
    </w:r>
    <w:r w:rsidRPr="005A7402">
      <w:rPr>
        <w:b/>
        <w:bCs/>
        <w:sz w:val="18"/>
        <w:szCs w:val="18"/>
      </w:rPr>
      <w:fldChar w:fldCharType="end"/>
    </w:r>
    <w:r w:rsidRPr="005A7402">
      <w:rPr>
        <w:sz w:val="18"/>
        <w:szCs w:val="18"/>
      </w:rPr>
      <w:t xml:space="preserve"> z </w:t>
    </w:r>
    <w:r w:rsidRPr="005A7402">
      <w:rPr>
        <w:b/>
        <w:bCs/>
        <w:sz w:val="18"/>
        <w:szCs w:val="18"/>
      </w:rPr>
      <w:fldChar w:fldCharType="begin"/>
    </w:r>
    <w:r w:rsidRPr="005A7402">
      <w:rPr>
        <w:b/>
        <w:bCs/>
        <w:sz w:val="18"/>
        <w:szCs w:val="18"/>
      </w:rPr>
      <w:instrText>NUMPAGES  \* Arabic  \* MERGEFORMAT</w:instrText>
    </w:r>
    <w:r w:rsidRPr="005A7402">
      <w:rPr>
        <w:b/>
        <w:bCs/>
        <w:sz w:val="18"/>
        <w:szCs w:val="18"/>
      </w:rPr>
      <w:fldChar w:fldCharType="separate"/>
    </w:r>
    <w:r w:rsidR="00A718FB">
      <w:rPr>
        <w:b/>
        <w:bCs/>
        <w:noProof/>
        <w:sz w:val="18"/>
        <w:szCs w:val="18"/>
      </w:rPr>
      <w:t>2</w:t>
    </w:r>
    <w:r w:rsidRPr="005A7402">
      <w:rPr>
        <w:b/>
        <w:bCs/>
        <w:sz w:val="18"/>
        <w:szCs w:val="18"/>
      </w:rPr>
      <w:fldChar w:fldCharType="end"/>
    </w:r>
    <w:r w:rsidR="000004DC">
      <w:rPr>
        <w:b/>
        <w:bCs/>
        <w:sz w:val="18"/>
        <w:szCs w:val="18"/>
      </w:rPr>
      <w:tab/>
    </w:r>
    <w:r w:rsidR="000004DC" w:rsidRPr="00C908A9">
      <w:rPr>
        <w:sz w:val="16"/>
        <w:szCs w:val="16"/>
      </w:rPr>
      <w:t>IBAN: SK83 8370 0000 0023 0134 5175</w:t>
    </w:r>
  </w:p>
  <w:p w14:paraId="74904D43" w14:textId="77777777" w:rsidR="000004DC" w:rsidRDefault="000004DC" w:rsidP="000004DC">
    <w:pPr>
      <w:ind w:left="6804"/>
      <w:rPr>
        <w:sz w:val="16"/>
        <w:szCs w:val="16"/>
      </w:rPr>
    </w:pPr>
    <w:r w:rsidRPr="00C908A9">
      <w:rPr>
        <w:sz w:val="16"/>
        <w:szCs w:val="16"/>
      </w:rPr>
      <w:t>SWIFT kód: OBKLSKBA</w:t>
    </w:r>
  </w:p>
  <w:p w14:paraId="5EF0F288" w14:textId="77777777" w:rsidR="000004DC" w:rsidRDefault="000004DC" w:rsidP="000004DC">
    <w:pPr>
      <w:ind w:left="6804"/>
      <w:rPr>
        <w:sz w:val="16"/>
        <w:szCs w:val="16"/>
      </w:rPr>
    </w:pPr>
    <w:r w:rsidRPr="00C908A9">
      <w:rPr>
        <w:sz w:val="16"/>
        <w:szCs w:val="16"/>
      </w:rPr>
      <w:t>Číslo účtu: 2301345175/8370</w:t>
    </w:r>
  </w:p>
  <w:p w14:paraId="5C953A86" w14:textId="77777777" w:rsidR="000004DC" w:rsidRDefault="000004DC" w:rsidP="000004DC">
    <w:pPr>
      <w:ind w:left="6804"/>
      <w:rPr>
        <w:sz w:val="16"/>
        <w:szCs w:val="16"/>
      </w:rPr>
    </w:pPr>
    <w:proofErr w:type="spellStart"/>
    <w:r w:rsidRPr="00C908A9">
      <w:rPr>
        <w:sz w:val="16"/>
        <w:szCs w:val="16"/>
      </w:rPr>
      <w:t>Oberbank</w:t>
    </w:r>
    <w:proofErr w:type="spellEnd"/>
    <w:r w:rsidRPr="00C908A9">
      <w:rPr>
        <w:sz w:val="16"/>
        <w:szCs w:val="16"/>
      </w:rPr>
      <w:t xml:space="preserve"> AG, pobočka zahraničnej banky v</w:t>
    </w:r>
    <w:r>
      <w:rPr>
        <w:sz w:val="16"/>
        <w:szCs w:val="16"/>
      </w:rPr>
      <w:t> </w:t>
    </w:r>
    <w:r w:rsidRPr="00C908A9">
      <w:rPr>
        <w:sz w:val="16"/>
        <w:szCs w:val="16"/>
      </w:rPr>
      <w:t>SR</w:t>
    </w:r>
  </w:p>
  <w:p w14:paraId="63F30ED4" w14:textId="77777777" w:rsidR="005A7402" w:rsidRPr="005A7402" w:rsidRDefault="000004DC" w:rsidP="000004DC">
    <w:pPr>
      <w:ind w:left="6804"/>
      <w:rPr>
        <w:sz w:val="18"/>
        <w:szCs w:val="18"/>
      </w:rPr>
    </w:pPr>
    <w:r w:rsidRPr="00C908A9">
      <w:rPr>
        <w:sz w:val="16"/>
        <w:szCs w:val="16"/>
      </w:rPr>
      <w:t>Prievozská 4/A 82109 Bratislava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ECA0" w14:textId="4C6B3164" w:rsidR="005A7402" w:rsidRPr="00C908A9" w:rsidRDefault="005A7402" w:rsidP="005A7402">
    <w:pPr>
      <w:ind w:left="6804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D41E6" w14:textId="77777777" w:rsidR="00E9137D" w:rsidRDefault="00E9137D" w:rsidP="00ED3FD8">
      <w:r>
        <w:separator/>
      </w:r>
    </w:p>
  </w:footnote>
  <w:footnote w:type="continuationSeparator" w:id="0">
    <w:p w14:paraId="767A24DF" w14:textId="77777777" w:rsidR="00E9137D" w:rsidRDefault="00E9137D" w:rsidP="00ED3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32B"/>
    <w:rsid w:val="000004DC"/>
    <w:rsid w:val="00091663"/>
    <w:rsid w:val="000B30BE"/>
    <w:rsid w:val="000B7C9F"/>
    <w:rsid w:val="000C6640"/>
    <w:rsid w:val="000D33B4"/>
    <w:rsid w:val="000E65A1"/>
    <w:rsid w:val="00115F00"/>
    <w:rsid w:val="00121D09"/>
    <w:rsid w:val="001222A1"/>
    <w:rsid w:val="00152B29"/>
    <w:rsid w:val="00165147"/>
    <w:rsid w:val="0019214B"/>
    <w:rsid w:val="00193ECD"/>
    <w:rsid w:val="00217ED6"/>
    <w:rsid w:val="00226451"/>
    <w:rsid w:val="00236B65"/>
    <w:rsid w:val="00270FD4"/>
    <w:rsid w:val="002C466A"/>
    <w:rsid w:val="002E173D"/>
    <w:rsid w:val="002F2018"/>
    <w:rsid w:val="00310A2B"/>
    <w:rsid w:val="00327516"/>
    <w:rsid w:val="0035346C"/>
    <w:rsid w:val="003875E9"/>
    <w:rsid w:val="003D7D6C"/>
    <w:rsid w:val="004E4D06"/>
    <w:rsid w:val="004F1436"/>
    <w:rsid w:val="004F4C7E"/>
    <w:rsid w:val="0051486F"/>
    <w:rsid w:val="00545E75"/>
    <w:rsid w:val="005A7402"/>
    <w:rsid w:val="005E627D"/>
    <w:rsid w:val="0061469D"/>
    <w:rsid w:val="00646D0A"/>
    <w:rsid w:val="00660507"/>
    <w:rsid w:val="00661B35"/>
    <w:rsid w:val="00661C9C"/>
    <w:rsid w:val="006A432B"/>
    <w:rsid w:val="006D6BBC"/>
    <w:rsid w:val="00747E1F"/>
    <w:rsid w:val="00782EB9"/>
    <w:rsid w:val="007A4917"/>
    <w:rsid w:val="007C6A78"/>
    <w:rsid w:val="007D742D"/>
    <w:rsid w:val="00822C0A"/>
    <w:rsid w:val="00836BC5"/>
    <w:rsid w:val="00857D59"/>
    <w:rsid w:val="00864D75"/>
    <w:rsid w:val="00865B33"/>
    <w:rsid w:val="008A1723"/>
    <w:rsid w:val="008B3361"/>
    <w:rsid w:val="008B524C"/>
    <w:rsid w:val="00901463"/>
    <w:rsid w:val="009065A3"/>
    <w:rsid w:val="009105F5"/>
    <w:rsid w:val="00911BD1"/>
    <w:rsid w:val="00936D20"/>
    <w:rsid w:val="00944280"/>
    <w:rsid w:val="00946194"/>
    <w:rsid w:val="00975F20"/>
    <w:rsid w:val="009A2863"/>
    <w:rsid w:val="009D3AF2"/>
    <w:rsid w:val="00A04677"/>
    <w:rsid w:val="00A16DD0"/>
    <w:rsid w:val="00A4439D"/>
    <w:rsid w:val="00A718FB"/>
    <w:rsid w:val="00A757BB"/>
    <w:rsid w:val="00A8138D"/>
    <w:rsid w:val="00AB3DD6"/>
    <w:rsid w:val="00AC18C5"/>
    <w:rsid w:val="00AD532A"/>
    <w:rsid w:val="00AF6484"/>
    <w:rsid w:val="00AF65FE"/>
    <w:rsid w:val="00B11638"/>
    <w:rsid w:val="00B536EA"/>
    <w:rsid w:val="00B539EF"/>
    <w:rsid w:val="00B570A9"/>
    <w:rsid w:val="00B66618"/>
    <w:rsid w:val="00BA1FEE"/>
    <w:rsid w:val="00BD0049"/>
    <w:rsid w:val="00C05FB1"/>
    <w:rsid w:val="00C10A9A"/>
    <w:rsid w:val="00C87F1B"/>
    <w:rsid w:val="00C930DF"/>
    <w:rsid w:val="00CA3DC9"/>
    <w:rsid w:val="00D51E2B"/>
    <w:rsid w:val="00DA3739"/>
    <w:rsid w:val="00DD582D"/>
    <w:rsid w:val="00DD5E7C"/>
    <w:rsid w:val="00DE7F22"/>
    <w:rsid w:val="00E21689"/>
    <w:rsid w:val="00E72493"/>
    <w:rsid w:val="00E9137D"/>
    <w:rsid w:val="00E91C00"/>
    <w:rsid w:val="00E9261B"/>
    <w:rsid w:val="00ED3FD8"/>
    <w:rsid w:val="00FA100F"/>
    <w:rsid w:val="00FF0F28"/>
    <w:rsid w:val="00FF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538EB"/>
  <w15:chartTrackingRefBased/>
  <w15:docId w15:val="{FF179917-D2B0-4E30-B492-CA1B5A98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A432B"/>
    <w:pPr>
      <w:spacing w:after="0" w:line="240" w:lineRule="auto"/>
      <w:jc w:val="both"/>
    </w:pPr>
    <w:rPr>
      <w:rFonts w:ascii="Calibri" w:eastAsia="Times New Roman" w:hAnsi="Calibri" w:cs="Times New Roman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A432B"/>
    <w:rPr>
      <w:color w:val="808080"/>
    </w:rPr>
  </w:style>
  <w:style w:type="character" w:styleId="Hypertextovprepojenie">
    <w:name w:val="Hyperlink"/>
    <w:rsid w:val="006A432B"/>
    <w:rPr>
      <w:color w:val="0000FF"/>
      <w:u w:val="single"/>
    </w:rPr>
  </w:style>
  <w:style w:type="table" w:styleId="Mriekatabuky">
    <w:name w:val="Table Grid"/>
    <w:basedOn w:val="Normlnatabuka"/>
    <w:rsid w:val="006A43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BD00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D0049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D3FD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D3FD8"/>
    <w:rPr>
      <w:rFonts w:ascii="Calibri" w:eastAsia="Times New Roman" w:hAnsi="Calibri" w:cs="Times New Roman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D3FD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3FD8"/>
    <w:rPr>
      <w:rFonts w:ascii="Calibri" w:eastAsia="Times New Roman" w:hAnsi="Calibri" w:cs="Times New Roman"/>
      <w:szCs w:val="24"/>
      <w:lang w:eastAsia="sk-SK"/>
    </w:rPr>
  </w:style>
  <w:style w:type="paragraph" w:styleId="Zkladntext2">
    <w:name w:val="Body Text 2"/>
    <w:basedOn w:val="Normlny"/>
    <w:link w:val="Zkladntext2Char"/>
    <w:rsid w:val="00A4439D"/>
    <w:pPr>
      <w:jc w:val="center"/>
    </w:pPr>
    <w:rPr>
      <w:rFonts w:ascii="Times New Roman" w:hAnsi="Times New Roman"/>
      <w:sz w:val="16"/>
      <w:lang w:val="cs-CZ" w:eastAsia="cs-CZ"/>
    </w:rPr>
  </w:style>
  <w:style w:type="character" w:customStyle="1" w:styleId="Zkladntext2Char">
    <w:name w:val="Základný text 2 Char"/>
    <w:basedOn w:val="Predvolenpsmoodseku"/>
    <w:link w:val="Zkladntext2"/>
    <w:rsid w:val="00A4439D"/>
    <w:rPr>
      <w:rFonts w:ascii="Times New Roman" w:eastAsia="Times New Roman" w:hAnsi="Times New Roman" w:cs="Times New Roman"/>
      <w:sz w:val="16"/>
      <w:szCs w:val="24"/>
      <w:lang w:val="cs-CZ" w:eastAsia="cs-CZ"/>
    </w:rPr>
  </w:style>
  <w:style w:type="paragraph" w:styleId="Bezriadkovania">
    <w:name w:val="No Spacing"/>
    <w:uiPriority w:val="1"/>
    <w:qFormat/>
    <w:rsid w:val="00822C0A"/>
    <w:pPr>
      <w:spacing w:after="0" w:line="240" w:lineRule="auto"/>
      <w:jc w:val="both"/>
    </w:pPr>
    <w:rPr>
      <w:rFonts w:ascii="Calibri" w:eastAsia="Times New Roman" w:hAnsi="Calibri" w:cs="Times New Roman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1C950-A691-420F-9DD6-186801E2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Colt International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Krchnak, Tomas</dc:creator>
  <cp:keywords/>
  <dc:description/>
  <cp:lastModifiedBy>Johanna Ivanová</cp:lastModifiedBy>
  <cp:revision>9</cp:revision>
  <cp:lastPrinted>2021-06-19T19:54:00Z</cp:lastPrinted>
  <dcterms:created xsi:type="dcterms:W3CDTF">2021-05-27T11:46:00Z</dcterms:created>
  <dcterms:modified xsi:type="dcterms:W3CDTF">2021-06-19T19:54:00Z</dcterms:modified>
</cp:coreProperties>
</file>